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13CBB" w14:textId="1D24CD0C" w:rsidR="00B83A30" w:rsidRPr="00B83A30" w:rsidRDefault="00B83A30" w:rsidP="00B83A30">
      <w:pPr>
        <w:widowControl/>
        <w:spacing w:line="360" w:lineRule="atLeast"/>
        <w:rPr>
          <w:rFonts w:ascii="仿宋" w:eastAsia="仿宋" w:hAnsi="仿宋" w:cs="宋体"/>
          <w:kern w:val="0"/>
          <w:sz w:val="30"/>
          <w:szCs w:val="30"/>
        </w:rPr>
      </w:pPr>
      <w:r>
        <w:rPr>
          <w:rFonts w:ascii="仿宋" w:eastAsia="仿宋" w:hAnsi="仿宋" w:cs="宋体" w:hint="eastAsia"/>
          <w:kern w:val="0"/>
          <w:sz w:val="30"/>
          <w:szCs w:val="30"/>
        </w:rPr>
        <w:t>附件2</w:t>
      </w:r>
    </w:p>
    <w:p w14:paraId="59C0B0A0" w14:textId="05C99B15" w:rsidR="00DB0EAB" w:rsidRPr="009F0031" w:rsidRDefault="00DB0EAB" w:rsidP="00455DCE">
      <w:pPr>
        <w:widowControl/>
        <w:spacing w:line="560" w:lineRule="exact"/>
        <w:jc w:val="center"/>
        <w:rPr>
          <w:rFonts w:ascii="方正小标宋简体" w:eastAsia="方正小标宋简体" w:hAnsi="微软雅黑" w:cs="宋体"/>
          <w:kern w:val="0"/>
          <w:sz w:val="40"/>
          <w:szCs w:val="18"/>
        </w:rPr>
      </w:pPr>
      <w:r w:rsidRPr="009F0031">
        <w:rPr>
          <w:rFonts w:ascii="方正小标宋简体" w:eastAsia="方正小标宋简体" w:hAnsi="微软雅黑" w:cs="宋体" w:hint="eastAsia"/>
          <w:kern w:val="0"/>
          <w:sz w:val="40"/>
          <w:szCs w:val="18"/>
        </w:rPr>
        <w:t>2018年</w:t>
      </w:r>
      <w:r w:rsidR="009F0031" w:rsidRPr="009F0031">
        <w:rPr>
          <w:rFonts w:ascii="方正小标宋简体" w:eastAsia="方正小标宋简体" w:hAnsi="微软雅黑" w:cs="宋体" w:hint="eastAsia"/>
          <w:kern w:val="0"/>
          <w:sz w:val="40"/>
          <w:szCs w:val="18"/>
        </w:rPr>
        <w:t>泰顺县公开招聘事业单位工作人员</w:t>
      </w:r>
      <w:bookmarkStart w:id="0" w:name="_GoBack"/>
      <w:bookmarkEnd w:id="0"/>
      <w:r w:rsidR="009F0031" w:rsidRPr="009F0031">
        <w:rPr>
          <w:rFonts w:ascii="方正小标宋简体" w:eastAsia="方正小标宋简体" w:hAnsi="微软雅黑" w:cs="宋体" w:hint="eastAsia"/>
          <w:kern w:val="0"/>
          <w:sz w:val="40"/>
          <w:szCs w:val="18"/>
        </w:rPr>
        <w:t>专业资格审查办法</w:t>
      </w:r>
    </w:p>
    <w:p w14:paraId="5F7255BA" w14:textId="77777777" w:rsidR="00B9735F" w:rsidRDefault="00B9735F" w:rsidP="00F80A25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</w:p>
    <w:p w14:paraId="52B00BFC" w14:textId="5B0B66C4" w:rsidR="009515FB" w:rsidRPr="008507C8" w:rsidRDefault="00DB0EAB" w:rsidP="00F80A25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2018年</w:t>
      </w:r>
      <w:r w:rsidR="009F0031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泰顺县公开招聘事业单位工作人员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报考人员专业资格按以下办法进行审查：</w:t>
      </w:r>
    </w:p>
    <w:p w14:paraId="70CEC67C" w14:textId="6D14C318" w:rsidR="009515FB" w:rsidRPr="008507C8" w:rsidRDefault="00DB0EAB" w:rsidP="00F80A25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一、</w:t>
      </w:r>
      <w:r w:rsidR="00593E8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资格审核办法分为</w:t>
      </w:r>
      <w:r w:rsidR="00F80A25">
        <w:rPr>
          <w:rFonts w:ascii="仿宋_GB2312" w:eastAsia="仿宋_GB2312" w:hAnsi="微软雅黑" w:cs="宋体" w:hint="eastAsia"/>
          <w:kern w:val="0"/>
          <w:sz w:val="28"/>
          <w:szCs w:val="28"/>
        </w:rPr>
        <w:t>县级</w:t>
      </w:r>
      <w:r w:rsidR="00593E8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部门岗位（含罗阳环卫所）和乡镇岗位</w:t>
      </w:r>
      <w:r w:rsidR="007625F7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两种</w:t>
      </w:r>
      <w:r w:rsidR="00593E8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资格审核办法。报考</w:t>
      </w:r>
      <w:r w:rsidR="00754064">
        <w:rPr>
          <w:rFonts w:ascii="仿宋_GB2312" w:eastAsia="仿宋_GB2312" w:hAnsi="微软雅黑" w:cs="宋体" w:hint="eastAsia"/>
          <w:kern w:val="0"/>
          <w:sz w:val="28"/>
          <w:szCs w:val="28"/>
        </w:rPr>
        <w:t>县级</w:t>
      </w:r>
      <w:r w:rsidR="00593E8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部门岗位</w:t>
      </w:r>
      <w:r w:rsidR="00E1161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人员</w:t>
      </w:r>
      <w:r w:rsidR="00822A9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的岗位专业</w:t>
      </w:r>
      <w:r w:rsidR="00E1161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请</w:t>
      </w:r>
      <w:r w:rsidR="00593E8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参照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教育部《普通高等学校高职高专专业目录（2012版）》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、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《普通高等学校本科专业目录（2012年）》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、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《授予博士、硕士学位和培养研究生的学科、专业目录》（2008年颁布）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等文件</w:t>
      </w:r>
      <w:r w:rsidR="00E1161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；报考乡镇岗位人员</w:t>
      </w:r>
      <w:r w:rsidR="00822A9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的岗位专业</w:t>
      </w:r>
      <w:r w:rsidR="00E1161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请参照2018年泰顺县公开招聘事业单位工作人员乡镇岗位专业资格审查办法。</w:t>
      </w:r>
      <w:r w:rsidR="00562286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各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招聘</w:t>
      </w:r>
      <w:r w:rsidR="00562286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岗位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按照公布的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2018年泰顺县公开招聘事业单位工作人员计划一览表中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要求的所学专业进行审查。报考人员必须符合</w:t>
      </w:r>
      <w:r w:rsidR="009F0031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招聘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职位规定的专业要求方可报考。</w:t>
      </w:r>
    </w:p>
    <w:p w14:paraId="3A37BF2B" w14:textId="77777777" w:rsidR="00F80A25" w:rsidRDefault="009515FB" w:rsidP="00F80A25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二、关于“专业要求”的说明：本科专业参照教育部《普通高等学校本科专业目录（2012年）》的划分，按“学科门类”、“专业类”和“专业”三个层次分别表述，所涵盖的专业范围各不相同。按“学科门类”表述的，如“经济学门类”，表示该学科门类下设的所有专业均可报考；按“专业类”表述的，如“中国语言文学类”，表示该专业类下设的所有专业均可报考；按具体“专业名称”表述的，表示仅限所列专业报考；研究生专业参照《授予博士、硕士学位和培养研究生的学科、专业目录》（2008年颁布）的划分，按“门类”、“一级学科”、“二级学科”三个层次分别表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lastRenderedPageBreak/>
        <w:t>述，如一级学科土木工程（0814）专业，表示该学科下设的所有二级学科专业均可报考，以此类推。</w:t>
      </w:r>
    </w:p>
    <w:p w14:paraId="2507F02B" w14:textId="72B238BE" w:rsidR="00DB0EAB" w:rsidRPr="008507C8" w:rsidRDefault="009515FB" w:rsidP="00F80A25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三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、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招聘岗位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对招考所学专业明确的,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招聘单位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按所明确的专业进行审查。招考职位对招考所学专业要求为学科门类的，按照教育部《普通高等学校高职高专专业目录（2012版）》《普通高等学校本科专业目录（2012年）》《授予博士、硕士学位和培养研究生的学科、专业目录》（2008年颁布）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等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对应的学科门类专业进行审查。</w:t>
      </w:r>
    </w:p>
    <w:p w14:paraId="3C956C2D" w14:textId="6F0146B0" w:rsidR="00DB0EAB" w:rsidRPr="008507C8" w:rsidRDefault="009515FB" w:rsidP="00070395">
      <w:pPr>
        <w:widowControl/>
        <w:spacing w:line="560" w:lineRule="exact"/>
        <w:ind w:firstLineChars="200" w:firstLine="560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四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、目录中未列入的专业或各高校新设专业，与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岗位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要求的专业相近似的，由报考人员提供相应的学习课程等证明资料，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招聘单位</w:t>
      </w:r>
      <w:r w:rsidR="005B73F9">
        <w:rPr>
          <w:rFonts w:ascii="仿宋_GB2312" w:eastAsia="仿宋_GB2312" w:hAnsi="微软雅黑" w:cs="宋体" w:hint="eastAsia"/>
          <w:kern w:val="0"/>
          <w:sz w:val="28"/>
          <w:szCs w:val="28"/>
        </w:rPr>
        <w:t>及</w:t>
      </w:r>
      <w:r w:rsidR="00C9671B">
        <w:rPr>
          <w:rFonts w:ascii="仿宋_GB2312" w:eastAsia="仿宋_GB2312" w:hAnsi="微软雅黑" w:cs="宋体" w:hint="eastAsia"/>
          <w:kern w:val="0"/>
          <w:sz w:val="28"/>
          <w:szCs w:val="28"/>
        </w:rPr>
        <w:t>其主管部门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应本着“相近、相似”和“宜宽不宜窄，有利于人才选拔”的原则进行专业条件</w:t>
      </w:r>
      <w:r w:rsidR="0095348F">
        <w:rPr>
          <w:rFonts w:ascii="仿宋_GB2312" w:eastAsia="仿宋_GB2312" w:hAnsi="微软雅黑" w:cs="宋体" w:hint="eastAsia"/>
          <w:kern w:val="0"/>
          <w:sz w:val="28"/>
          <w:szCs w:val="28"/>
        </w:rPr>
        <w:t>审核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，可根据实际情况</w:t>
      </w:r>
      <w:r w:rsidR="00E1763C">
        <w:rPr>
          <w:rFonts w:ascii="仿宋_GB2312" w:eastAsia="仿宋_GB2312" w:hAnsi="微软雅黑" w:cs="宋体" w:hint="eastAsia"/>
          <w:kern w:val="0"/>
          <w:sz w:val="28"/>
          <w:szCs w:val="28"/>
        </w:rPr>
        <w:t>予以从宽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认定。</w:t>
      </w:r>
    </w:p>
    <w:p w14:paraId="4B63C9EC" w14:textId="790BC043" w:rsidR="00DB0EAB" w:rsidRPr="008507C8" w:rsidRDefault="009515FB" w:rsidP="00F80A25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五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、本办法未尽事宜，由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泰顺县人力资源和社会保障局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会同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招聘单位及</w:t>
      </w:r>
      <w:r w:rsidR="00B83A30">
        <w:rPr>
          <w:rFonts w:ascii="仿宋_GB2312" w:eastAsia="仿宋_GB2312" w:hAnsi="微软雅黑" w:cs="宋体" w:hint="eastAsia"/>
          <w:kern w:val="0"/>
          <w:sz w:val="28"/>
          <w:szCs w:val="28"/>
        </w:rPr>
        <w:t>其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主管部门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研究确定。</w:t>
      </w:r>
    </w:p>
    <w:p w14:paraId="199599F3" w14:textId="77777777" w:rsidR="00F80A25" w:rsidRPr="008507C8" w:rsidRDefault="00F80A25" w:rsidP="00E1763C">
      <w:pPr>
        <w:widowControl/>
        <w:spacing w:line="560" w:lineRule="exact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</w:p>
    <w:p w14:paraId="76FEEB8A" w14:textId="690BF9AE" w:rsidR="00DB0EAB" w:rsidRPr="008507C8" w:rsidRDefault="00DB0EAB" w:rsidP="00F80A25">
      <w:pPr>
        <w:widowControl/>
        <w:spacing w:line="560" w:lineRule="exact"/>
        <w:ind w:firstLineChars="1700" w:firstLine="4760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201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8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年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4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月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10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日</w:t>
      </w:r>
    </w:p>
    <w:p w14:paraId="141C0124" w14:textId="77777777" w:rsidR="00722D67" w:rsidRPr="008507C8" w:rsidRDefault="00722D67" w:rsidP="00F80A25">
      <w:pPr>
        <w:widowControl/>
        <w:spacing w:line="560" w:lineRule="exact"/>
        <w:ind w:firstLine="198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</w:p>
    <w:p w14:paraId="69209868" w14:textId="5940557A" w:rsidR="00DB0EAB" w:rsidRPr="008507C8" w:rsidRDefault="00DB0EAB" w:rsidP="00F80A25">
      <w:pPr>
        <w:widowControl/>
        <w:spacing w:line="560" w:lineRule="exact"/>
        <w:ind w:firstLine="198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附：</w:t>
      </w:r>
      <w:hyperlink r:id="rId6" w:tgtFrame="_blank" w:history="1">
        <w:r w:rsidRPr="008507C8">
          <w:rPr>
            <w:rFonts w:ascii="仿宋_GB2312" w:eastAsia="仿宋_GB2312" w:hAnsi="微软雅黑" w:cs="宋体" w:hint="eastAsia"/>
            <w:kern w:val="0"/>
            <w:sz w:val="28"/>
            <w:szCs w:val="28"/>
          </w:rPr>
          <w:t>1.《普通高等学校高职高专（专科）专业目录(2012版)》</w:t>
        </w:r>
      </w:hyperlink>
    </w:p>
    <w:p w14:paraId="2283B722" w14:textId="77777777" w:rsidR="00DB0EAB" w:rsidRPr="008507C8" w:rsidRDefault="0071281F" w:rsidP="00BC6FA1">
      <w:pPr>
        <w:widowControl/>
        <w:spacing w:line="560" w:lineRule="exact"/>
        <w:ind w:firstLineChars="350" w:firstLine="735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hyperlink r:id="rId7" w:tgtFrame="_blank" w:history="1">
        <w:r w:rsidR="00DB0EAB" w:rsidRPr="008507C8">
          <w:rPr>
            <w:rFonts w:ascii="仿宋_GB2312" w:eastAsia="仿宋_GB2312" w:hAnsi="微软雅黑" w:cs="宋体" w:hint="eastAsia"/>
            <w:kern w:val="0"/>
            <w:sz w:val="28"/>
            <w:szCs w:val="28"/>
          </w:rPr>
          <w:t>2.《普通高校本科专业目录（2012年）》</w:t>
        </w:r>
      </w:hyperlink>
    </w:p>
    <w:p w14:paraId="13679E8F" w14:textId="77777777" w:rsidR="00B9735F" w:rsidRDefault="0071281F" w:rsidP="00B9735F">
      <w:pPr>
        <w:widowControl/>
        <w:spacing w:line="560" w:lineRule="exact"/>
        <w:ind w:leftChars="350" w:left="1050" w:hangingChars="150" w:hanging="315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hyperlink r:id="rId8" w:tgtFrame="_blank" w:history="1">
        <w:r w:rsidR="00DB0EAB" w:rsidRPr="008507C8">
          <w:rPr>
            <w:rFonts w:ascii="仿宋_GB2312" w:eastAsia="仿宋_GB2312" w:hAnsi="微软雅黑" w:cs="宋体" w:hint="eastAsia"/>
            <w:kern w:val="0"/>
            <w:sz w:val="28"/>
            <w:szCs w:val="28"/>
          </w:rPr>
          <w:t>3.《授予博士、硕士学位和培养研究生的学科、专业目录》(2008年颁布)</w:t>
        </w:r>
      </w:hyperlink>
    </w:p>
    <w:p w14:paraId="6F7C90AA" w14:textId="4B1F8615" w:rsidR="00722D67" w:rsidRPr="008507C8" w:rsidRDefault="00722D67" w:rsidP="00C92D3E">
      <w:pPr>
        <w:widowControl/>
        <w:spacing w:line="560" w:lineRule="exact"/>
        <w:ind w:leftChars="350" w:left="1155" w:hangingChars="150" w:hanging="420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4、2018年泰顺县公开招聘事业单位工作人员乡镇岗位专业资</w:t>
      </w:r>
      <w:r w:rsidR="0015546F">
        <w:rPr>
          <w:rFonts w:ascii="仿宋_GB2312" w:eastAsia="仿宋_GB2312" w:hAnsi="微软雅黑" w:cs="宋体" w:hint="eastAsia"/>
          <w:kern w:val="0"/>
          <w:sz w:val="28"/>
          <w:szCs w:val="28"/>
        </w:rPr>
        <w:t xml:space="preserve"> 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格审查办法</w:t>
      </w:r>
    </w:p>
    <w:sectPr w:rsidR="00722D67" w:rsidRPr="008507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8620F" w14:textId="77777777" w:rsidR="0071281F" w:rsidRDefault="0071281F" w:rsidP="009515FB">
      <w:r>
        <w:separator/>
      </w:r>
    </w:p>
  </w:endnote>
  <w:endnote w:type="continuationSeparator" w:id="0">
    <w:p w14:paraId="49F283AC" w14:textId="77777777" w:rsidR="0071281F" w:rsidRDefault="0071281F" w:rsidP="0095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9852B" w14:textId="77777777" w:rsidR="0071281F" w:rsidRDefault="0071281F" w:rsidP="009515FB">
      <w:r>
        <w:separator/>
      </w:r>
    </w:p>
  </w:footnote>
  <w:footnote w:type="continuationSeparator" w:id="0">
    <w:p w14:paraId="229C0CAD" w14:textId="77777777" w:rsidR="0071281F" w:rsidRDefault="0071281F" w:rsidP="009515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CFA"/>
    <w:rsid w:val="00070395"/>
    <w:rsid w:val="0015546F"/>
    <w:rsid w:val="00356CFA"/>
    <w:rsid w:val="00455DCE"/>
    <w:rsid w:val="00562286"/>
    <w:rsid w:val="005829AA"/>
    <w:rsid w:val="00593E83"/>
    <w:rsid w:val="005B73F9"/>
    <w:rsid w:val="0071281F"/>
    <w:rsid w:val="00722D67"/>
    <w:rsid w:val="00754064"/>
    <w:rsid w:val="007625F7"/>
    <w:rsid w:val="00822A92"/>
    <w:rsid w:val="008507C8"/>
    <w:rsid w:val="00920D83"/>
    <w:rsid w:val="009515FB"/>
    <w:rsid w:val="0095348F"/>
    <w:rsid w:val="009F0031"/>
    <w:rsid w:val="00A14016"/>
    <w:rsid w:val="00AF0726"/>
    <w:rsid w:val="00B83A30"/>
    <w:rsid w:val="00B9735F"/>
    <w:rsid w:val="00BC6FA1"/>
    <w:rsid w:val="00C92D3E"/>
    <w:rsid w:val="00C9671B"/>
    <w:rsid w:val="00D0705D"/>
    <w:rsid w:val="00DB0EAB"/>
    <w:rsid w:val="00E11613"/>
    <w:rsid w:val="00E1763C"/>
    <w:rsid w:val="00E476E2"/>
    <w:rsid w:val="00F40542"/>
    <w:rsid w:val="00F80A25"/>
    <w:rsid w:val="00FC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4AFEF0"/>
  <w15:chartTrackingRefBased/>
  <w15:docId w15:val="{2855EFD2-039C-41F5-9D3B-789381B7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0EAB"/>
    <w:rPr>
      <w:strike w:val="0"/>
      <w:dstrike w:val="0"/>
      <w:color w:val="FFFFFF"/>
      <w:u w:val="none"/>
      <w:effect w:val="none"/>
    </w:rPr>
  </w:style>
  <w:style w:type="character" w:styleId="a4">
    <w:name w:val="Emphasis"/>
    <w:basedOn w:val="a0"/>
    <w:uiPriority w:val="20"/>
    <w:qFormat/>
    <w:rsid w:val="00DB0EAB"/>
    <w:rPr>
      <w:b w:val="0"/>
      <w:bCs w:val="0"/>
      <w:i w:val="0"/>
      <w:iCs w:val="0"/>
    </w:rPr>
  </w:style>
  <w:style w:type="paragraph" w:styleId="a5">
    <w:name w:val="Normal (Web)"/>
    <w:basedOn w:val="a"/>
    <w:uiPriority w:val="99"/>
    <w:semiHidden/>
    <w:unhideWhenUsed/>
    <w:rsid w:val="00DB0EA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fenx">
    <w:name w:val="fenx"/>
    <w:basedOn w:val="a0"/>
    <w:rsid w:val="00DB0EAB"/>
  </w:style>
  <w:style w:type="paragraph" w:styleId="a6">
    <w:name w:val="header"/>
    <w:basedOn w:val="a"/>
    <w:link w:val="a7"/>
    <w:uiPriority w:val="99"/>
    <w:unhideWhenUsed/>
    <w:rsid w:val="009515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515F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515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515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08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4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9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66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34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zhrss.gov.cn/module/download/downfile.jsp?classid=0&amp;filename=2ef20190ccd74f58a492a5a84931d74e.xl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wzhrss.gov.cn/module/download/downfile.jsp?classid=0&amp;filename=ca370fecd0a8452494a2a58786e605d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zhrss.gov.cn/module/download/downfile.jsp?classid=0&amp;filename=1c98c64b257445efbaca88c6a4b5c403.xl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23</cp:revision>
  <dcterms:created xsi:type="dcterms:W3CDTF">2017-11-21T06:39:00Z</dcterms:created>
  <dcterms:modified xsi:type="dcterms:W3CDTF">2018-04-10T07:28:00Z</dcterms:modified>
</cp:coreProperties>
</file>